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D0" w:rsidRDefault="00C946D0" w:rsidP="00C946D0">
      <w:pPr>
        <w:jc w:val="center"/>
        <w:rPr>
          <w:rFonts w:cstheme="minorHAnsi"/>
          <w:b/>
          <w:sz w:val="24"/>
          <w:szCs w:val="24"/>
          <w:u w:val="single"/>
          <w:lang w:bidi="fr-FR"/>
        </w:rPr>
      </w:pPr>
      <w:r w:rsidRPr="007D494E">
        <w:rPr>
          <w:rFonts w:cstheme="minorHAnsi"/>
          <w:b/>
          <w:sz w:val="24"/>
          <w:szCs w:val="24"/>
          <w:u w:val="single"/>
          <w:lang w:bidi="fr-FR"/>
        </w:rPr>
        <w:t xml:space="preserve">Politique de </w:t>
      </w:r>
      <w:r w:rsidR="0060248C">
        <w:rPr>
          <w:rFonts w:cstheme="minorHAnsi"/>
          <w:b/>
          <w:sz w:val="24"/>
          <w:szCs w:val="24"/>
          <w:u w:val="single"/>
          <w:lang w:bidi="fr-FR"/>
        </w:rPr>
        <w:t>cookies</w:t>
      </w:r>
    </w:p>
    <w:p w:rsidR="0060248C" w:rsidRPr="0060248C" w:rsidRDefault="0060248C" w:rsidP="0060248C">
      <w:pPr>
        <w:rPr>
          <w:rFonts w:cstheme="minorHAnsi"/>
          <w:lang w:bidi="fr-FR"/>
        </w:rPr>
      </w:pPr>
      <w:bookmarkStart w:id="0" w:name="_Toc524441277"/>
    </w:p>
    <w:p w:rsidR="0060248C" w:rsidRPr="0060248C" w:rsidRDefault="0060248C" w:rsidP="0060248C">
      <w:pPr>
        <w:pStyle w:val="Titre1"/>
        <w:shd w:val="clear" w:color="auto" w:fill="FFFFFF"/>
        <w:rPr>
          <w:u w:val="none"/>
          <w:lang w:val="fr-BE"/>
        </w:rPr>
      </w:pPr>
      <w:r w:rsidRPr="0060248C">
        <w:rPr>
          <w:u w:val="none"/>
          <w:lang w:val="fr-BE"/>
        </w:rPr>
        <w:t>Cookies</w:t>
      </w:r>
    </w:p>
    <w:p w:rsid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Le site </w:t>
      </w:r>
      <w:hyperlink r:id="rId7" w:history="1">
        <w:r w:rsidRPr="009B40FE">
          <w:rPr>
            <w:rStyle w:val="Lienhypertexte"/>
            <w:rFonts w:asciiTheme="minorHAnsi" w:eastAsiaTheme="minorHAnsi" w:hAnsiTheme="minorHAnsi" w:cstheme="minorHAnsi"/>
            <w:sz w:val="22"/>
            <w:szCs w:val="22"/>
            <w:lang w:eastAsia="en-US" w:bidi="fr-FR"/>
          </w:rPr>
          <w:t>https://panterre.acoustix.be</w:t>
        </w:r>
      </w:hyperlink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contient un certain nombre de liens hypertextes vers d’autres sites, mis en place avec l’autorisation de</w:t>
      </w:r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Pan-terre. 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Cependant,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Pan-terre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n</w:t>
      </w:r>
      <w:proofErr w:type="spellEnd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’a pas la possibilité de vérifier le contenu des sites ainsi visités, et n’assumera en conséquence aucune responsabilité de ce fait.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</w:p>
    <w:p w:rsid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La navigation sur le site </w:t>
      </w:r>
      <w:hyperlink r:id="rId8" w:history="1">
        <w:r w:rsidRPr="009B40FE">
          <w:rPr>
            <w:rStyle w:val="Lienhypertexte"/>
            <w:rFonts w:asciiTheme="minorHAnsi" w:eastAsiaTheme="minorHAnsi" w:hAnsiTheme="minorHAnsi" w:cstheme="minorHAnsi"/>
            <w:sz w:val="22"/>
            <w:szCs w:val="22"/>
            <w:lang w:eastAsia="en-US" w:bidi="fr-FR"/>
          </w:rPr>
          <w:t>https://panterre.acoustix.be</w:t>
        </w:r>
      </w:hyperlink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est susceptible de provoquer l’installation de cookie</w:t>
      </w:r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s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sur l’ordinateur de l’utilisateur. Un cookie est un fichier de petite taille, qui ne permet pas l’identification de l’utilisateur, mais qui enregistre des informations relatives à la navigation d’un ordinateur sur un site. Les données ainsi obtenues visent à faciliter la navigation ultérieure sur le site, et ont également vocation à permettre diverses mesures de fréquentation.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Le refus d’installation d’un cookie peut entraîner l’impossibilité d’accéder à certains services.</w:t>
      </w:r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L’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utilisateur peut toutefois configurer son ordinateur de la manière suivante, pour refuser l’installation des cookies :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 </w:t>
      </w:r>
    </w:p>
    <w:p w:rsidR="0060248C" w:rsidRPr="0060248C" w:rsidRDefault="0060248C" w:rsidP="0060248C">
      <w:pPr>
        <w:pStyle w:val="Titre3"/>
        <w:shd w:val="clear" w:color="auto" w:fill="FFFFFF"/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</w:pPr>
      <w:r w:rsidRPr="0060248C"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  <w:t>Sous Internet Explorer :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Onglet outil (pictogramme en forme de nuage en haut à droite) / options internet. Cliquez sur Confidentialité et choisissez Bloquer tous les cookies. Validez sur Ok.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 </w:t>
      </w:r>
    </w:p>
    <w:p w:rsidR="0060248C" w:rsidRPr="0060248C" w:rsidRDefault="0060248C" w:rsidP="0060248C">
      <w:pPr>
        <w:pStyle w:val="Titre3"/>
        <w:shd w:val="clear" w:color="auto" w:fill="FFFFFF"/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</w:pPr>
      <w:r w:rsidRPr="0060248C"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  <w:t>Sous Firefox :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En haut de la fenêtre du navigateur, cliquez sur le bouton Firefox, puis aller dans l’onglet Options. Cliquez sur l’onglet Vie privée. Paramétrez les Règles de </w:t>
      </w:r>
      <w:proofErr w:type="gramStart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conservation sur</w:t>
      </w:r>
      <w:proofErr w:type="gramEnd"/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 « U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tiliser les paramètres personnalisés pour l’historique</w:t>
      </w:r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 »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. Enfin</w:t>
      </w:r>
      <w:r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,</w:t>
      </w: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décochez-la pour désactiver les cookies.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 </w:t>
      </w:r>
    </w:p>
    <w:p w:rsidR="0060248C" w:rsidRPr="0060248C" w:rsidRDefault="0060248C" w:rsidP="0060248C">
      <w:pPr>
        <w:pStyle w:val="Titre3"/>
        <w:shd w:val="clear" w:color="auto" w:fill="FFFFFF"/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</w:pPr>
      <w:r w:rsidRPr="0060248C"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  <w:t>Sous Safari :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proofErr w:type="gramStart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Cliquez en</w:t>
      </w:r>
      <w:proofErr w:type="gramEnd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haut à droite du navigateur sur le pictogramme de menu (symbolisé pa</w:t>
      </w:r>
      <w:bookmarkStart w:id="1" w:name="_GoBack"/>
      <w:bookmarkEnd w:id="1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r un rouage). Sélectionnez Paramètres. Cliquez sur Afficher les paramètres avancés. Dans la section « Confidentialité », cliquez sur Paramètres de contenu. Dans la section « Cookies », vous pouvez bloquer les cookies.</w:t>
      </w:r>
    </w:p>
    <w:p w:rsidR="0060248C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 </w:t>
      </w:r>
    </w:p>
    <w:p w:rsidR="0060248C" w:rsidRPr="0060248C" w:rsidRDefault="0060248C" w:rsidP="0060248C">
      <w:pPr>
        <w:pStyle w:val="Titre3"/>
        <w:shd w:val="clear" w:color="auto" w:fill="FFFFFF"/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</w:pPr>
      <w:r w:rsidRPr="0060248C">
        <w:rPr>
          <w:rFonts w:asciiTheme="minorHAnsi" w:eastAsiaTheme="minorHAnsi" w:hAnsiTheme="minorHAnsi" w:cstheme="minorHAnsi"/>
          <w:b/>
          <w:color w:val="auto"/>
          <w:sz w:val="22"/>
          <w:szCs w:val="22"/>
          <w:lang w:bidi="fr-FR"/>
        </w:rPr>
        <w:t>Sous Chrome :</w:t>
      </w:r>
    </w:p>
    <w:p w:rsidR="00917761" w:rsidRPr="0060248C" w:rsidRDefault="0060248C" w:rsidP="0060248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</w:pPr>
      <w:proofErr w:type="gramStart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>Cliquez en</w:t>
      </w:r>
      <w:proofErr w:type="gramEnd"/>
      <w:r w:rsidRPr="0060248C">
        <w:rPr>
          <w:rFonts w:asciiTheme="minorHAnsi" w:eastAsiaTheme="minorHAnsi" w:hAnsiTheme="minorHAnsi" w:cstheme="minorHAnsi"/>
          <w:sz w:val="22"/>
          <w:szCs w:val="22"/>
          <w:lang w:eastAsia="en-US" w:bidi="fr-FR"/>
        </w:rPr>
        <w:t xml:space="preserve"> haut à droite du navigateur sur le pictogramme de menu (symbolisé par trois lignes horizontales). Sélectionnez Paramètres. Cliquez sur Afficher les paramètres avancés. Dans la section « Confidentialité », cliquez sur préférences. Dans l’onglet « Confidentialité », vous pouvez bloquer les cookies.</w:t>
      </w:r>
      <w:bookmarkEnd w:id="0"/>
    </w:p>
    <w:sectPr w:rsidR="00917761" w:rsidRPr="0060248C" w:rsidSect="00B351A7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5C" w:rsidRDefault="00C87E5C" w:rsidP="00C946D0">
      <w:pPr>
        <w:spacing w:after="0" w:line="240" w:lineRule="auto"/>
      </w:pPr>
      <w:r>
        <w:separator/>
      </w:r>
    </w:p>
  </w:endnote>
  <w:endnote w:type="continuationSeparator" w:id="0">
    <w:p w:rsidR="00C87E5C" w:rsidRDefault="00C87E5C" w:rsidP="00C9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1610588"/>
      <w:docPartObj>
        <w:docPartGallery w:val="Page Numbers (Bottom of Page)"/>
        <w:docPartUnique/>
      </w:docPartObj>
    </w:sdtPr>
    <w:sdtEndPr/>
    <w:sdtContent>
      <w:p w:rsidR="00BB4218" w:rsidRDefault="00BB42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4218">
          <w:rPr>
            <w:noProof/>
            <w:lang w:val="fr-FR"/>
          </w:rPr>
          <w:t>1</w:t>
        </w:r>
        <w:r>
          <w:fldChar w:fldCharType="end"/>
        </w:r>
      </w:p>
    </w:sdtContent>
  </w:sdt>
  <w:p w:rsidR="00BB4218" w:rsidRDefault="00BB42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5C" w:rsidRDefault="00C87E5C" w:rsidP="00C946D0">
      <w:pPr>
        <w:spacing w:after="0" w:line="240" w:lineRule="auto"/>
      </w:pPr>
      <w:r>
        <w:separator/>
      </w:r>
    </w:p>
  </w:footnote>
  <w:footnote w:type="continuationSeparator" w:id="0">
    <w:p w:rsidR="00C87E5C" w:rsidRDefault="00C87E5C" w:rsidP="00C9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F2F" w:rsidRDefault="00CC5FD1" w:rsidP="00BA5F2F">
    <w:pPr>
      <w:pStyle w:val="En-tte"/>
      <w:jc w:val="right"/>
    </w:pPr>
    <w:r>
      <w:t>08</w:t>
    </w:r>
    <w:r w:rsidR="00BA5F2F">
      <w:t>/</w:t>
    </w:r>
    <w:r>
      <w:t>06</w:t>
    </w:r>
    <w:r w:rsidR="00BA5F2F">
      <w:t>/20</w:t>
    </w:r>
    <w:r w:rsidR="00223CFF">
      <w:t>2</w:t>
    </w:r>
    <w:r>
      <w:t>6</w:t>
    </w:r>
  </w:p>
  <w:p w:rsidR="00BA5F2F" w:rsidRDefault="00BA5F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2AA"/>
    <w:multiLevelType w:val="hybridMultilevel"/>
    <w:tmpl w:val="3D36BE44"/>
    <w:lvl w:ilvl="0" w:tplc="D54C42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3CED"/>
    <w:multiLevelType w:val="hybridMultilevel"/>
    <w:tmpl w:val="FAC03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E859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B0E"/>
    <w:multiLevelType w:val="hybridMultilevel"/>
    <w:tmpl w:val="03D68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C7873"/>
    <w:multiLevelType w:val="hybridMultilevel"/>
    <w:tmpl w:val="CB30867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0015F"/>
    <w:multiLevelType w:val="hybridMultilevel"/>
    <w:tmpl w:val="9572CFAC"/>
    <w:lvl w:ilvl="0" w:tplc="0B0E859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11592F"/>
    <w:multiLevelType w:val="hybridMultilevel"/>
    <w:tmpl w:val="A0FA32F6"/>
    <w:lvl w:ilvl="0" w:tplc="990260FE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5FC2"/>
    <w:multiLevelType w:val="hybridMultilevel"/>
    <w:tmpl w:val="CB30867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9238C"/>
    <w:multiLevelType w:val="hybridMultilevel"/>
    <w:tmpl w:val="3B26A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C7067"/>
    <w:multiLevelType w:val="hybridMultilevel"/>
    <w:tmpl w:val="9AFE7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60A3"/>
    <w:multiLevelType w:val="hybridMultilevel"/>
    <w:tmpl w:val="CB30867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4930FA"/>
    <w:multiLevelType w:val="hybridMultilevel"/>
    <w:tmpl w:val="37CAA76A"/>
    <w:lvl w:ilvl="0" w:tplc="0B0E8592">
      <w:start w:val="1"/>
      <w:numFmt w:val="bullet"/>
      <w:lvlText w:val="-"/>
      <w:lvlJc w:val="left"/>
      <w:pPr>
        <w:ind w:left="1172" w:hanging="713"/>
      </w:pPr>
      <w:rPr>
        <w:rFonts w:ascii="Calibri" w:eastAsia="Calibri" w:hAnsi="Calibri" w:hint="default"/>
        <w:sz w:val="22"/>
        <w:szCs w:val="22"/>
      </w:rPr>
    </w:lvl>
    <w:lvl w:ilvl="1" w:tplc="AC663E04">
      <w:start w:val="1"/>
      <w:numFmt w:val="bullet"/>
      <w:lvlText w:val="•"/>
      <w:lvlJc w:val="left"/>
      <w:pPr>
        <w:ind w:left="1985" w:hanging="713"/>
      </w:pPr>
      <w:rPr>
        <w:rFonts w:hint="default"/>
      </w:rPr>
    </w:lvl>
    <w:lvl w:ilvl="2" w:tplc="82A435FA">
      <w:start w:val="1"/>
      <w:numFmt w:val="bullet"/>
      <w:lvlText w:val="•"/>
      <w:lvlJc w:val="left"/>
      <w:pPr>
        <w:ind w:left="2799" w:hanging="713"/>
      </w:pPr>
      <w:rPr>
        <w:rFonts w:hint="default"/>
      </w:rPr>
    </w:lvl>
    <w:lvl w:ilvl="3" w:tplc="3B965BA6">
      <w:start w:val="1"/>
      <w:numFmt w:val="bullet"/>
      <w:lvlText w:val="•"/>
      <w:lvlJc w:val="left"/>
      <w:pPr>
        <w:ind w:left="3612" w:hanging="713"/>
      </w:pPr>
      <w:rPr>
        <w:rFonts w:hint="default"/>
      </w:rPr>
    </w:lvl>
    <w:lvl w:ilvl="4" w:tplc="7D0C94E8">
      <w:start w:val="1"/>
      <w:numFmt w:val="bullet"/>
      <w:lvlText w:val="•"/>
      <w:lvlJc w:val="left"/>
      <w:pPr>
        <w:ind w:left="4426" w:hanging="713"/>
      </w:pPr>
      <w:rPr>
        <w:rFonts w:hint="default"/>
      </w:rPr>
    </w:lvl>
    <w:lvl w:ilvl="5" w:tplc="1B98F196">
      <w:start w:val="1"/>
      <w:numFmt w:val="bullet"/>
      <w:lvlText w:val="•"/>
      <w:lvlJc w:val="left"/>
      <w:pPr>
        <w:ind w:left="5239" w:hanging="713"/>
      </w:pPr>
      <w:rPr>
        <w:rFonts w:hint="default"/>
      </w:rPr>
    </w:lvl>
    <w:lvl w:ilvl="6" w:tplc="AADC5262">
      <w:start w:val="1"/>
      <w:numFmt w:val="bullet"/>
      <w:lvlText w:val="•"/>
      <w:lvlJc w:val="left"/>
      <w:pPr>
        <w:ind w:left="6052" w:hanging="713"/>
      </w:pPr>
      <w:rPr>
        <w:rFonts w:hint="default"/>
      </w:rPr>
    </w:lvl>
    <w:lvl w:ilvl="7" w:tplc="F334BFEA">
      <w:start w:val="1"/>
      <w:numFmt w:val="bullet"/>
      <w:lvlText w:val="•"/>
      <w:lvlJc w:val="left"/>
      <w:pPr>
        <w:ind w:left="6866" w:hanging="713"/>
      </w:pPr>
      <w:rPr>
        <w:rFonts w:hint="default"/>
      </w:rPr>
    </w:lvl>
    <w:lvl w:ilvl="8" w:tplc="2BCCC0C8">
      <w:start w:val="1"/>
      <w:numFmt w:val="bullet"/>
      <w:lvlText w:val="•"/>
      <w:lvlJc w:val="left"/>
      <w:pPr>
        <w:ind w:left="7679" w:hanging="713"/>
      </w:pPr>
      <w:rPr>
        <w:rFonts w:hint="default"/>
      </w:rPr>
    </w:lvl>
  </w:abstractNum>
  <w:abstractNum w:abstractNumId="11" w15:restartNumberingAfterBreak="0">
    <w:nsid w:val="781354A4"/>
    <w:multiLevelType w:val="hybridMultilevel"/>
    <w:tmpl w:val="8C3667A6"/>
    <w:lvl w:ilvl="0" w:tplc="A4B894D6">
      <w:start w:val="1"/>
      <w:numFmt w:val="lowerLetter"/>
      <w:pStyle w:val="Titre2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E09E2"/>
    <w:multiLevelType w:val="hybridMultilevel"/>
    <w:tmpl w:val="CB30867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40480B"/>
    <w:multiLevelType w:val="hybridMultilevel"/>
    <w:tmpl w:val="C54CA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D0"/>
    <w:rsid w:val="00223CFF"/>
    <w:rsid w:val="003A514E"/>
    <w:rsid w:val="0046613F"/>
    <w:rsid w:val="00597454"/>
    <w:rsid w:val="005F2E6E"/>
    <w:rsid w:val="0060248C"/>
    <w:rsid w:val="006420FE"/>
    <w:rsid w:val="00801D46"/>
    <w:rsid w:val="008D4A6F"/>
    <w:rsid w:val="00917761"/>
    <w:rsid w:val="009B3559"/>
    <w:rsid w:val="00A42964"/>
    <w:rsid w:val="00B22FAB"/>
    <w:rsid w:val="00B351A7"/>
    <w:rsid w:val="00BA5F2F"/>
    <w:rsid w:val="00BB4218"/>
    <w:rsid w:val="00C714CC"/>
    <w:rsid w:val="00C87E5C"/>
    <w:rsid w:val="00C946D0"/>
    <w:rsid w:val="00CC5FD1"/>
    <w:rsid w:val="00D22CC9"/>
    <w:rsid w:val="00D60651"/>
    <w:rsid w:val="00D95FCD"/>
    <w:rsid w:val="00E82AB7"/>
    <w:rsid w:val="00EB7C8F"/>
    <w:rsid w:val="00F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BB59"/>
  <w15:chartTrackingRefBased/>
  <w15:docId w15:val="{3287AE0E-1CED-4171-B55A-E8495772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6D0"/>
    <w:rPr>
      <w:lang w:val="fr-BE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C946D0"/>
    <w:pPr>
      <w:numPr>
        <w:numId w:val="7"/>
      </w:numPr>
      <w:outlineLvl w:val="0"/>
    </w:pPr>
    <w:rPr>
      <w:rFonts w:cstheme="minorHAnsi"/>
      <w:b/>
      <w:u w:val="single"/>
      <w:lang w:bidi="fr-FR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C946D0"/>
    <w:pPr>
      <w:numPr>
        <w:numId w:val="2"/>
      </w:numPr>
      <w:outlineLvl w:val="1"/>
    </w:pPr>
    <w:rPr>
      <w:rFonts w:cstheme="minorHAnsi"/>
      <w:b/>
      <w:lang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2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46D0"/>
    <w:rPr>
      <w:rFonts w:cstheme="minorHAnsi"/>
      <w:b/>
      <w:u w:val="single"/>
      <w:lang w:bidi="fr-FR"/>
    </w:rPr>
  </w:style>
  <w:style w:type="character" w:customStyle="1" w:styleId="Titre2Car">
    <w:name w:val="Titre 2 Car"/>
    <w:basedOn w:val="Policepardfaut"/>
    <w:link w:val="Titre2"/>
    <w:uiPriority w:val="9"/>
    <w:rsid w:val="00C946D0"/>
    <w:rPr>
      <w:rFonts w:cstheme="minorHAnsi"/>
      <w:b/>
      <w:lang w:bidi="fr-FR"/>
    </w:rPr>
  </w:style>
  <w:style w:type="table" w:styleId="Grilledutableau">
    <w:name w:val="Table Grid"/>
    <w:basedOn w:val="TableauNormal"/>
    <w:uiPriority w:val="39"/>
    <w:rsid w:val="00C946D0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6D0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C94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6D0"/>
    <w:rPr>
      <w:lang w:val="fr-BE"/>
    </w:rPr>
  </w:style>
  <w:style w:type="character" w:styleId="Lienhypertexte">
    <w:name w:val="Hyperlink"/>
    <w:basedOn w:val="Policepardfaut"/>
    <w:uiPriority w:val="99"/>
    <w:rsid w:val="00C946D0"/>
    <w:rPr>
      <w:rFonts w:ascii="Verdana" w:hAnsi="Verdana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6D0"/>
    <w:rPr>
      <w:rFonts w:ascii="Segoe UI" w:hAnsi="Segoe UI" w:cs="Segoe UI"/>
      <w:sz w:val="18"/>
      <w:szCs w:val="18"/>
      <w:lang w:val="fr-BE"/>
    </w:rPr>
  </w:style>
  <w:style w:type="paragraph" w:styleId="Sous-titre">
    <w:name w:val="Subtitle"/>
    <w:basedOn w:val="Normal"/>
    <w:next w:val="Normal"/>
    <w:link w:val="Sous-titreCar"/>
    <w:qFormat/>
    <w:rsid w:val="00C946D0"/>
    <w:pPr>
      <w:numPr>
        <w:ilvl w:val="1"/>
      </w:numPr>
      <w:spacing w:after="200" w:line="240" w:lineRule="auto"/>
    </w:pPr>
    <w:rPr>
      <w:rFonts w:asciiTheme="majorHAnsi" w:eastAsiaTheme="majorEastAsia" w:hAnsiTheme="majorHAnsi" w:cstheme="majorBidi"/>
      <w:sz w:val="30"/>
      <w:szCs w:val="30"/>
      <w:lang w:val="fr-FR"/>
    </w:rPr>
  </w:style>
  <w:style w:type="character" w:customStyle="1" w:styleId="Sous-titreCar">
    <w:name w:val="Sous-titre Car"/>
    <w:basedOn w:val="Policepardfaut"/>
    <w:link w:val="Sous-titre"/>
    <w:rsid w:val="00C946D0"/>
    <w:rPr>
      <w:rFonts w:asciiTheme="majorHAnsi" w:eastAsiaTheme="majorEastAsia" w:hAnsiTheme="majorHAnsi" w:cstheme="majorBidi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C946D0"/>
    <w:pPr>
      <w:ind w:left="720"/>
      <w:contextualSpacing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46D0"/>
    <w:pPr>
      <w:spacing w:after="0" w:line="240" w:lineRule="auto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46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46D0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C946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fr-FR" w:eastAsia="nl-BE" w:bidi="nl-BE"/>
    </w:rPr>
  </w:style>
  <w:style w:type="character" w:customStyle="1" w:styleId="CorpsdetexteCar">
    <w:name w:val="Corps de texte Car"/>
    <w:basedOn w:val="Policepardfaut"/>
    <w:link w:val="Corpsdetexte"/>
    <w:uiPriority w:val="1"/>
    <w:rsid w:val="00C946D0"/>
    <w:rPr>
      <w:rFonts w:ascii="Arial" w:eastAsia="Arial" w:hAnsi="Arial" w:cs="Arial"/>
      <w:sz w:val="18"/>
      <w:szCs w:val="18"/>
      <w:lang w:eastAsia="nl-BE" w:bidi="nl-BE"/>
    </w:rPr>
  </w:style>
  <w:style w:type="character" w:styleId="Marquedecommentaire">
    <w:name w:val="annotation reference"/>
    <w:basedOn w:val="Policepardfaut"/>
    <w:uiPriority w:val="99"/>
    <w:semiHidden/>
    <w:unhideWhenUsed/>
    <w:rsid w:val="00C94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4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46D0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4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46D0"/>
    <w:rPr>
      <w:b/>
      <w:bCs/>
      <w:sz w:val="20"/>
      <w:szCs w:val="20"/>
      <w:lang w:val="fr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946D0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8D4A6F"/>
    <w:pPr>
      <w:tabs>
        <w:tab w:val="left" w:pos="660"/>
        <w:tab w:val="right" w:leader="dot" w:pos="9060"/>
      </w:tabs>
      <w:spacing w:after="100"/>
    </w:pPr>
    <w:rPr>
      <w:rFonts w:ascii="Calibri" w:hAnsi="Calibri"/>
      <w:noProof/>
      <w:lang w:bidi="fr-FR"/>
    </w:rPr>
  </w:style>
  <w:style w:type="paragraph" w:styleId="TM2">
    <w:name w:val="toc 2"/>
    <w:basedOn w:val="Normal"/>
    <w:next w:val="Normal"/>
    <w:autoRedefine/>
    <w:uiPriority w:val="39"/>
    <w:unhideWhenUsed/>
    <w:rsid w:val="00C946D0"/>
    <w:pPr>
      <w:spacing w:after="100"/>
      <w:ind w:left="220"/>
    </w:pPr>
  </w:style>
  <w:style w:type="paragraph" w:styleId="Sansinterligne">
    <w:name w:val="No Spacing"/>
    <w:uiPriority w:val="1"/>
    <w:qFormat/>
    <w:rsid w:val="00C946D0"/>
    <w:pPr>
      <w:spacing w:after="0" w:line="240" w:lineRule="auto"/>
    </w:pPr>
    <w:rPr>
      <w:lang w:val="fr-B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46D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14C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5FD1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024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BE"/>
    </w:rPr>
  </w:style>
  <w:style w:type="paragraph" w:styleId="NormalWeb">
    <w:name w:val="Normal (Web)"/>
    <w:basedOn w:val="Normal"/>
    <w:uiPriority w:val="99"/>
    <w:unhideWhenUsed/>
    <w:rsid w:val="0060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terre.acoustix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terre.acoustix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Ueten</dc:creator>
  <cp:keywords/>
  <dc:description/>
  <cp:lastModifiedBy>Cath Simon</cp:lastModifiedBy>
  <cp:revision>2</cp:revision>
  <dcterms:created xsi:type="dcterms:W3CDTF">2026-06-08T15:31:00Z</dcterms:created>
  <dcterms:modified xsi:type="dcterms:W3CDTF">2026-06-08T15:31:00Z</dcterms:modified>
</cp:coreProperties>
</file>